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A42F" w14:textId="54711700" w:rsidR="007954DB" w:rsidRPr="00547E8C" w:rsidRDefault="003E6B7A" w:rsidP="00776AC5">
      <w:r>
        <w:t>People assume</w:t>
      </w:r>
      <w:r w:rsidR="00BA48F5">
        <w:t xml:space="preserve"> </w:t>
      </w:r>
      <w:r w:rsidR="007E0A0D">
        <w:rPr>
          <w:i/>
          <w:iCs/>
        </w:rPr>
        <w:t>Speaking Grief</w:t>
      </w:r>
      <w:r w:rsidR="007E0A0D">
        <w:t xml:space="preserve"> was inspired by </w:t>
      </w:r>
      <w:r w:rsidR="00D369AC">
        <w:t>my own</w:t>
      </w:r>
      <w:r w:rsidR="007E0A0D">
        <w:t xml:space="preserve"> </w:t>
      </w:r>
      <w:r w:rsidR="00BA48F5">
        <w:t xml:space="preserve">life-altering </w:t>
      </w:r>
      <w:r w:rsidR="00312946">
        <w:t>story of loss</w:t>
      </w:r>
      <w:r w:rsidR="007E0A0D">
        <w:t>. This is not the case</w:t>
      </w:r>
      <w:r w:rsidR="00B92DEF">
        <w:t>. While I have suffered the death of loved ones, I have not experienced one of those losses that</w:t>
      </w:r>
      <w:r w:rsidR="001730A0" w:rsidRPr="001730A0"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="00B92DEF">
        <w:t>to steal a phrase from psychotherapist and author Megan Devine</w:t>
      </w:r>
      <w:r w:rsidR="001730A0" w:rsidRPr="001730A0"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="001730A0">
        <w:rPr>
          <w:rFonts w:ascii="Arial" w:eastAsia="Times New Roman" w:hAnsi="Arial" w:cs="Arial"/>
          <w:color w:val="222222"/>
          <w:shd w:val="clear" w:color="auto" w:fill="FFFFFF"/>
        </w:rPr>
        <w:t>"</w:t>
      </w:r>
      <w:r w:rsidR="00B92DEF">
        <w:t xml:space="preserve">reorders the world.” However, I understand the assumption. In fact, this assumption illustrates the real impetus for </w:t>
      </w:r>
      <w:r w:rsidR="00B92DEF" w:rsidRPr="00547E8C">
        <w:rPr>
          <w:i/>
          <w:iCs/>
        </w:rPr>
        <w:t>Speaking Grief</w:t>
      </w:r>
      <w:r w:rsidR="00B92DEF" w:rsidRPr="00547E8C">
        <w:t>—</w:t>
      </w:r>
      <w:r w:rsidR="007954DB" w:rsidRPr="00547E8C">
        <w:t xml:space="preserve">that </w:t>
      </w:r>
      <w:r w:rsidR="007954DB" w:rsidRPr="00547E8C">
        <w:t xml:space="preserve">although grief is an </w:t>
      </w:r>
      <w:r w:rsidR="007954DB" w:rsidRPr="00547E8C">
        <w:t>inevitable, universal human experience</w:t>
      </w:r>
      <w:r w:rsidR="007954DB" w:rsidRPr="00547E8C">
        <w:t>, it’s</w:t>
      </w:r>
      <w:r w:rsidR="007954DB" w:rsidRPr="00547E8C">
        <w:t xml:space="preserve"> one we tend to ignore until it confronts us head-on. And, because we ignore it, we aren’t very good at it.</w:t>
      </w:r>
    </w:p>
    <w:p w14:paraId="3C5489F5" w14:textId="6606CC1E" w:rsidR="000925C1" w:rsidRDefault="000925C1"/>
    <w:p w14:paraId="4E192700" w14:textId="77777777" w:rsidR="00AF7C38" w:rsidRDefault="0087416B" w:rsidP="00B228C5">
      <w:r>
        <w:t xml:space="preserve">No one teaches us how to handle grief. </w:t>
      </w:r>
      <w:r w:rsidR="00BC6747">
        <w:t xml:space="preserve">Despite our best intentions, we </w:t>
      </w:r>
      <w:r w:rsidR="00525E3D">
        <w:t>bungle</w:t>
      </w:r>
      <w:r w:rsidR="00BC6747">
        <w:t xml:space="preserve"> attempts to be supportive. We offer words of “comfort” that </w:t>
      </w:r>
      <w:r w:rsidR="00661376">
        <w:t>d</w:t>
      </w:r>
      <w:r w:rsidR="00BC6747">
        <w:t xml:space="preserve">o more harm than good. We subconsciously </w:t>
      </w:r>
      <w:r w:rsidR="00525E3D">
        <w:t xml:space="preserve">measure someone else’s </w:t>
      </w:r>
      <w:r w:rsidR="00B90852">
        <w:t>behavior</w:t>
      </w:r>
      <w:r w:rsidR="00525E3D">
        <w:t xml:space="preserve"> against </w:t>
      </w:r>
      <w:r w:rsidR="00BC6747">
        <w:t xml:space="preserve">our </w:t>
      </w:r>
      <w:r w:rsidR="002F23C1">
        <w:t xml:space="preserve">own beliefs </w:t>
      </w:r>
      <w:r w:rsidR="00525E3D">
        <w:t xml:space="preserve">about the </w:t>
      </w:r>
      <w:r w:rsidR="00BC6747">
        <w:t>“right” way to grieve</w:t>
      </w:r>
      <w:r w:rsidR="00525E3D">
        <w:t>. O</w:t>
      </w:r>
      <w:r w:rsidR="00BC6747">
        <w:t>r</w:t>
      </w:r>
      <w:r w:rsidR="00525E3D">
        <w:t>,</w:t>
      </w:r>
      <w:r w:rsidR="00BC6747">
        <w:t xml:space="preserve"> we feel so uncomfortable </w:t>
      </w:r>
      <w:r w:rsidR="004A4358">
        <w:t xml:space="preserve">with </w:t>
      </w:r>
      <w:r w:rsidR="00A25327">
        <w:t>their</w:t>
      </w:r>
      <w:r w:rsidR="00363C1C">
        <w:t xml:space="preserve"> </w:t>
      </w:r>
      <w:r w:rsidR="004A4358">
        <w:t>suffering</w:t>
      </w:r>
      <w:r w:rsidR="00BC6747">
        <w:t xml:space="preserve"> that we end up </w:t>
      </w:r>
      <w:r w:rsidR="00346AF3">
        <w:t xml:space="preserve">abandoning </w:t>
      </w:r>
      <w:r w:rsidR="00661376">
        <w:t xml:space="preserve">them </w:t>
      </w:r>
      <w:r w:rsidR="00346AF3">
        <w:t xml:space="preserve">altogether. </w:t>
      </w:r>
    </w:p>
    <w:p w14:paraId="53172399" w14:textId="77777777" w:rsidR="00AF7C38" w:rsidRDefault="00AF7C38" w:rsidP="00B228C5"/>
    <w:p w14:paraId="1DE191F9" w14:textId="50A63538" w:rsidR="00364BE3" w:rsidRDefault="00AF7C38" w:rsidP="00B228C5">
      <w:r>
        <w:t>Grief is an experience for which there is no cheat sheet</w:t>
      </w:r>
      <w:r w:rsidRPr="00BE09C3">
        <w:rPr>
          <w:rFonts w:ascii="Arial" w:eastAsia="Times New Roman" w:hAnsi="Arial" w:cs="Arial"/>
          <w:color w:val="222222"/>
          <w:shd w:val="clear" w:color="auto" w:fill="FFFFFF"/>
        </w:rPr>
        <w:t>—</w:t>
      </w:r>
      <w:r>
        <w:t xml:space="preserve">no one-size fits all approach. </w:t>
      </w:r>
      <w:r w:rsidR="00F27730">
        <w:t xml:space="preserve">How do you </w:t>
      </w:r>
      <w:r w:rsidR="00787608">
        <w:t xml:space="preserve">help people become more comfortable with </w:t>
      </w:r>
      <w:r w:rsidR="0052032C">
        <w:t xml:space="preserve">this experience </w:t>
      </w:r>
      <w:r w:rsidR="00787608">
        <w:t>without being able to tell them exactly what to do when they encounter it</w:t>
      </w:r>
      <w:r w:rsidR="00F27730">
        <w:t xml:space="preserve">? </w:t>
      </w:r>
      <w:r w:rsidR="004B4DB4">
        <w:t xml:space="preserve">While there </w:t>
      </w:r>
      <w:r w:rsidR="00AB50AB">
        <w:t>is</w:t>
      </w:r>
      <w:r w:rsidR="004B4DB4">
        <w:t xml:space="preserve"> no clear-cut answer</w:t>
      </w:r>
      <w:r w:rsidR="005B73B7">
        <w:t>,</w:t>
      </w:r>
      <w:r w:rsidR="004B4DB4">
        <w:t xml:space="preserve"> i</w:t>
      </w:r>
      <w:r w:rsidR="00CF0018">
        <w:t xml:space="preserve">t starts with acknowledging </w:t>
      </w:r>
      <w:r w:rsidR="00B76208">
        <w:t xml:space="preserve">that </w:t>
      </w:r>
      <w:r w:rsidR="00CF0018">
        <w:t>grief</w:t>
      </w:r>
      <w:r w:rsidR="00B76208">
        <w:t xml:space="preserve"> exists. </w:t>
      </w:r>
      <w:r w:rsidR="00651FE3">
        <w:t>I</w:t>
      </w:r>
      <w:bookmarkStart w:id="0" w:name="_GoBack"/>
      <w:bookmarkEnd w:id="0"/>
      <w:r w:rsidR="00B76208">
        <w:t>t’s hard</w:t>
      </w:r>
      <w:r w:rsidR="0065395B">
        <w:t>. I</w:t>
      </w:r>
      <w:r w:rsidR="00B76208">
        <w:t>t’s hard to go through</w:t>
      </w:r>
      <w:r w:rsidR="0065395B">
        <w:t xml:space="preserve">. </w:t>
      </w:r>
      <w:r w:rsidR="00866741">
        <w:t>I</w:t>
      </w:r>
      <w:r w:rsidR="00B76208">
        <w:t xml:space="preserve">t’s hard to respond to. </w:t>
      </w:r>
    </w:p>
    <w:p w14:paraId="2EC5CD88" w14:textId="77777777" w:rsidR="00440FFE" w:rsidRDefault="00440FFE"/>
    <w:p w14:paraId="2233B657" w14:textId="1EE4F506" w:rsidR="00525E77" w:rsidRDefault="00BF6169" w:rsidP="003C6AFD">
      <w:r>
        <w:t>Another</w:t>
      </w:r>
      <w:r w:rsidR="00F245FD">
        <w:t xml:space="preserve"> challenge this project presented was how to </w:t>
      </w:r>
      <w:r w:rsidR="003C6AFD">
        <w:t>create</w:t>
      </w:r>
      <w:r w:rsidR="00F245FD">
        <w:t xml:space="preserve"> </w:t>
      </w:r>
      <w:r w:rsidR="00183FE6">
        <w:t>content on a raw topic</w:t>
      </w:r>
      <w:r w:rsidR="00F245FD">
        <w:t xml:space="preserve"> that was authentic </w:t>
      </w:r>
      <w:r w:rsidR="00367819">
        <w:t>but</w:t>
      </w:r>
      <w:r w:rsidR="001614DB">
        <w:t xml:space="preserve"> </w:t>
      </w:r>
      <w:r w:rsidR="00F245FD">
        <w:t>watchable. W</w:t>
      </w:r>
      <w:r w:rsidR="004D108D">
        <w:t xml:space="preserve">e wanted to make something that a person with little direct grief experience could connect with and learn from. At the same time, we </w:t>
      </w:r>
      <w:r w:rsidR="00F245FD">
        <w:t xml:space="preserve">wanted to do justice to the lived experience of grieving people free from the “Hollywood ending” where </w:t>
      </w:r>
      <w:r w:rsidR="00525E77">
        <w:t>grievers</w:t>
      </w:r>
      <w:r w:rsidR="00F245FD">
        <w:t xml:space="preserve"> are </w:t>
      </w:r>
      <w:r w:rsidR="00C83E40">
        <w:t xml:space="preserve">always </w:t>
      </w:r>
      <w:r w:rsidR="00F245FD">
        <w:t xml:space="preserve">rewarded for their struggles </w:t>
      </w:r>
      <w:r w:rsidR="00525E77">
        <w:t>with</w:t>
      </w:r>
      <w:r w:rsidR="00F245FD">
        <w:t xml:space="preserve"> some sort of uplifting outcome</w:t>
      </w:r>
      <w:r w:rsidR="00D603A7">
        <w:t xml:space="preserve">. </w:t>
      </w:r>
    </w:p>
    <w:p w14:paraId="0A44BD65" w14:textId="77777777" w:rsidR="004D108D" w:rsidRDefault="004D108D"/>
    <w:p w14:paraId="104248B3" w14:textId="7736DE05" w:rsidR="007E24BC" w:rsidRPr="00292AFD" w:rsidRDefault="005E0FA8">
      <w:pPr>
        <w:rPr>
          <w:color w:val="000000" w:themeColor="text1"/>
        </w:rPr>
      </w:pPr>
      <w:r w:rsidRPr="00292AFD">
        <w:rPr>
          <w:color w:val="000000" w:themeColor="text1"/>
        </w:rPr>
        <w:t xml:space="preserve">Throughout </w:t>
      </w:r>
      <w:r w:rsidR="00521520" w:rsidRPr="00292AFD">
        <w:rPr>
          <w:color w:val="000000" w:themeColor="text1"/>
        </w:rPr>
        <w:t>this project</w:t>
      </w:r>
      <w:r w:rsidRPr="00292AFD">
        <w:rPr>
          <w:color w:val="000000" w:themeColor="text1"/>
        </w:rPr>
        <w:t xml:space="preserve">, </w:t>
      </w:r>
      <w:r w:rsidR="00525E77" w:rsidRPr="00292AFD">
        <w:rPr>
          <w:color w:val="000000" w:themeColor="text1"/>
        </w:rPr>
        <w:t>I spoke</w:t>
      </w:r>
      <w:r w:rsidR="00E01595" w:rsidRPr="00292AFD">
        <w:rPr>
          <w:color w:val="000000" w:themeColor="text1"/>
        </w:rPr>
        <w:t xml:space="preserve"> with dozens of people about their experiences with grief and loss. </w:t>
      </w:r>
      <w:r w:rsidR="001A2AF4" w:rsidRPr="00292AFD">
        <w:rPr>
          <w:color w:val="000000" w:themeColor="text1"/>
        </w:rPr>
        <w:t xml:space="preserve">These conversations were intense. </w:t>
      </w:r>
      <w:r w:rsidR="0001261B" w:rsidRPr="00292AFD">
        <w:rPr>
          <w:color w:val="000000" w:themeColor="text1"/>
        </w:rPr>
        <w:t>But, w</w:t>
      </w:r>
      <w:r w:rsidR="001A2AF4" w:rsidRPr="00292AFD">
        <w:rPr>
          <w:color w:val="000000" w:themeColor="text1"/>
        </w:rPr>
        <w:t>hen I would apologize for stirring up painful memories and emotions</w:t>
      </w:r>
      <w:r w:rsidR="0001728D" w:rsidRPr="00292AFD">
        <w:rPr>
          <w:color w:val="000000" w:themeColor="text1"/>
        </w:rPr>
        <w:t>,</w:t>
      </w:r>
      <w:r w:rsidR="0001261B" w:rsidRPr="00292AFD">
        <w:rPr>
          <w:color w:val="000000" w:themeColor="text1"/>
        </w:rPr>
        <w:t xml:space="preserve"> </w:t>
      </w:r>
      <w:r w:rsidR="001A2AF4" w:rsidRPr="00292AFD">
        <w:rPr>
          <w:color w:val="000000" w:themeColor="text1"/>
        </w:rPr>
        <w:t>the response was almost always</w:t>
      </w:r>
      <w:r w:rsidR="008A5B10" w:rsidRPr="00292AFD">
        <w:rPr>
          <w:color w:val="000000" w:themeColor="text1"/>
        </w:rPr>
        <w:t xml:space="preserve"> </w:t>
      </w:r>
      <w:r w:rsidR="00CC03B9" w:rsidRPr="00292AFD">
        <w:rPr>
          <w:color w:val="000000" w:themeColor="text1"/>
        </w:rPr>
        <w:t xml:space="preserve">an expression of </w:t>
      </w:r>
      <w:r w:rsidR="001A2AF4" w:rsidRPr="00292AFD">
        <w:rPr>
          <w:color w:val="000000" w:themeColor="text1"/>
        </w:rPr>
        <w:t>gratitud</w:t>
      </w:r>
      <w:r w:rsidR="00400A61" w:rsidRPr="00292AFD">
        <w:rPr>
          <w:color w:val="000000" w:themeColor="text1"/>
        </w:rPr>
        <w:t>e</w:t>
      </w:r>
      <w:r w:rsidR="00AD2CC3" w:rsidRPr="00292AFD">
        <w:rPr>
          <w:color w:val="000000" w:themeColor="text1"/>
        </w:rPr>
        <w:t xml:space="preserve">. </w:t>
      </w:r>
      <w:r w:rsidR="00C97404" w:rsidRPr="00292AFD">
        <w:rPr>
          <w:color w:val="000000" w:themeColor="text1"/>
        </w:rPr>
        <w:t xml:space="preserve">Something along the lines of, </w:t>
      </w:r>
      <w:r w:rsidR="0001728D" w:rsidRPr="00292AFD">
        <w:rPr>
          <w:color w:val="000000" w:themeColor="text1"/>
        </w:rPr>
        <w:t>“</w:t>
      </w:r>
      <w:r w:rsidR="00400A61" w:rsidRPr="00292AFD">
        <w:rPr>
          <w:color w:val="000000" w:themeColor="text1"/>
        </w:rPr>
        <w:t>Y</w:t>
      </w:r>
      <w:r w:rsidR="001A2AF4" w:rsidRPr="00292AFD">
        <w:rPr>
          <w:color w:val="000000" w:themeColor="text1"/>
        </w:rPr>
        <w:t xml:space="preserve">ou don’t understand—I NEVER get to talk about this.” </w:t>
      </w:r>
      <w:r w:rsidR="00D31E46" w:rsidRPr="00292AFD">
        <w:rPr>
          <w:color w:val="000000" w:themeColor="text1"/>
        </w:rPr>
        <w:t>This</w:t>
      </w:r>
      <w:r w:rsidR="001A2AF4" w:rsidRPr="00292AFD">
        <w:rPr>
          <w:color w:val="000000" w:themeColor="text1"/>
        </w:rPr>
        <w:t xml:space="preserve"> was further confirmation of the fact that we have a lot of work to do when it comes to holding space for grief in our </w:t>
      </w:r>
      <w:r w:rsidR="00400A61" w:rsidRPr="00292AFD">
        <w:rPr>
          <w:color w:val="000000" w:themeColor="text1"/>
        </w:rPr>
        <w:t>society</w:t>
      </w:r>
      <w:r w:rsidR="001A2AF4" w:rsidRPr="00292AFD">
        <w:rPr>
          <w:color w:val="000000" w:themeColor="text1"/>
        </w:rPr>
        <w:t xml:space="preserve">. </w:t>
      </w:r>
    </w:p>
    <w:p w14:paraId="13D2DC4D" w14:textId="77777777" w:rsidR="0044054B" w:rsidRDefault="0044054B"/>
    <w:p w14:paraId="5CED71AD" w14:textId="06A9DE16" w:rsidR="0029221D" w:rsidRPr="007804D4" w:rsidRDefault="001D52CE" w:rsidP="0029221D">
      <w:r>
        <w:t xml:space="preserve">I am deeply grateful to </w:t>
      </w:r>
      <w:r w:rsidR="00E01595">
        <w:t xml:space="preserve">every person who </w:t>
      </w:r>
      <w:r w:rsidR="0044054B">
        <w:t>trusted</w:t>
      </w:r>
      <w:r w:rsidR="00E01595">
        <w:t xml:space="preserve"> me with their story. These conversations</w:t>
      </w:r>
      <w:r w:rsidR="00577B99">
        <w:t xml:space="preserve"> </w:t>
      </w:r>
      <w:r w:rsidR="00E01595">
        <w:t xml:space="preserve">helped shape </w:t>
      </w:r>
      <w:r w:rsidR="00F241E7">
        <w:rPr>
          <w:i/>
          <w:iCs/>
        </w:rPr>
        <w:t>Speaking Grief</w:t>
      </w:r>
      <w:r w:rsidR="00F241E7">
        <w:t xml:space="preserve">. </w:t>
      </w:r>
      <w:r w:rsidR="0001728D">
        <w:t xml:space="preserve"> </w:t>
      </w:r>
      <w:r w:rsidR="0029221D" w:rsidRPr="002A1E33">
        <w:rPr>
          <w:color w:val="000000" w:themeColor="text1"/>
        </w:rPr>
        <w:t xml:space="preserve">I also want to thank the many grief organizations and professionals </w:t>
      </w:r>
      <w:r w:rsidR="007804D4">
        <w:rPr>
          <w:color w:val="000000" w:themeColor="text1"/>
        </w:rPr>
        <w:t xml:space="preserve">who shared </w:t>
      </w:r>
      <w:r w:rsidR="0029221D" w:rsidRPr="002A1E33">
        <w:rPr>
          <w:color w:val="000000" w:themeColor="text1"/>
        </w:rPr>
        <w:t xml:space="preserve">their expertise and </w:t>
      </w:r>
      <w:r w:rsidR="007804D4">
        <w:rPr>
          <w:color w:val="000000" w:themeColor="text1"/>
        </w:rPr>
        <w:t>connected</w:t>
      </w:r>
      <w:r w:rsidR="0029221D" w:rsidRPr="002A1E33">
        <w:rPr>
          <w:color w:val="000000" w:themeColor="text1"/>
        </w:rPr>
        <w:t xml:space="preserve"> us with families willing to talk about their experiences. </w:t>
      </w:r>
      <w:r w:rsidR="002A1E33">
        <w:rPr>
          <w:color w:val="000000" w:themeColor="text1"/>
        </w:rPr>
        <w:t xml:space="preserve">And finally, I want to acknowledge </w:t>
      </w:r>
      <w:r w:rsidR="002A1E33" w:rsidRPr="002A1E33">
        <w:rPr>
          <w:color w:val="000000" w:themeColor="text1"/>
        </w:rPr>
        <w:t>the New York Life Foundation</w:t>
      </w:r>
      <w:r w:rsidR="002A1E33">
        <w:rPr>
          <w:color w:val="000000" w:themeColor="text1"/>
        </w:rPr>
        <w:t xml:space="preserve"> whose philanthropic support made this project possible.</w:t>
      </w:r>
    </w:p>
    <w:p w14:paraId="1E0C678E" w14:textId="77777777" w:rsidR="0029221D" w:rsidRDefault="0029221D" w:rsidP="001D52CE"/>
    <w:p w14:paraId="297100A0" w14:textId="6CAC795E" w:rsidR="001D52CE" w:rsidRDefault="001D52CE" w:rsidP="001D52CE">
      <w:r>
        <w:t>The documentary is only one aspect of a larger project</w:t>
      </w:r>
      <w:r w:rsidR="00427A91">
        <w:t xml:space="preserve"> aimed at creating a more grief-aware society. </w:t>
      </w:r>
      <w:r>
        <w:t>I encourage you to explore the additional stories and resources on our website</w:t>
      </w:r>
      <w:r w:rsidR="004026B2">
        <w:t>:</w:t>
      </w:r>
      <w:r>
        <w:t xml:space="preserve"> speakinggrief.org. I hope </w:t>
      </w:r>
      <w:r w:rsidR="00427A91">
        <w:rPr>
          <w:i/>
          <w:iCs/>
        </w:rPr>
        <w:t>Speaking Grief</w:t>
      </w:r>
      <w:r>
        <w:t xml:space="preserve"> becomes a movement that helps all of us get better at grief.</w:t>
      </w:r>
    </w:p>
    <w:p w14:paraId="63BCDE3C" w14:textId="77777777" w:rsidR="00BA48F5" w:rsidRDefault="00BA48F5"/>
    <w:sectPr w:rsidR="00BA48F5" w:rsidSect="00453D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2414" w14:textId="77777777" w:rsidR="00B61DD6" w:rsidRDefault="00B61DD6" w:rsidP="00EE2BC1">
      <w:r>
        <w:separator/>
      </w:r>
    </w:p>
  </w:endnote>
  <w:endnote w:type="continuationSeparator" w:id="0">
    <w:p w14:paraId="02C7092A" w14:textId="77777777" w:rsidR="00B61DD6" w:rsidRDefault="00B61DD6" w:rsidP="00EE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663C" w14:textId="77777777" w:rsidR="00B61DD6" w:rsidRDefault="00B61DD6" w:rsidP="00EE2BC1">
      <w:r>
        <w:separator/>
      </w:r>
    </w:p>
  </w:footnote>
  <w:footnote w:type="continuationSeparator" w:id="0">
    <w:p w14:paraId="2BA0F8BD" w14:textId="77777777" w:rsidR="00B61DD6" w:rsidRDefault="00B61DD6" w:rsidP="00EE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9E8B" w14:textId="4BB162D0" w:rsidR="00EE2BC1" w:rsidRPr="00EE2BC1" w:rsidRDefault="00EE2BC1">
    <w:pPr>
      <w:pStyle w:val="Header"/>
    </w:pPr>
    <w:r w:rsidRPr="00EE2BC1">
      <w:rPr>
        <w:i/>
        <w:iCs/>
      </w:rPr>
      <w:t>Speaking Grief</w:t>
    </w:r>
    <w:r>
      <w:t xml:space="preserve"> – Director’s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63A1"/>
    <w:multiLevelType w:val="multilevel"/>
    <w:tmpl w:val="AB1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33"/>
    <w:rsid w:val="0001261B"/>
    <w:rsid w:val="0001728D"/>
    <w:rsid w:val="00072043"/>
    <w:rsid w:val="00073C14"/>
    <w:rsid w:val="00073CCE"/>
    <w:rsid w:val="00082CA7"/>
    <w:rsid w:val="000925C1"/>
    <w:rsid w:val="00096114"/>
    <w:rsid w:val="001614DB"/>
    <w:rsid w:val="001730A0"/>
    <w:rsid w:val="00183FE6"/>
    <w:rsid w:val="001A15B9"/>
    <w:rsid w:val="001A2AF4"/>
    <w:rsid w:val="001D52CE"/>
    <w:rsid w:val="00200D6E"/>
    <w:rsid w:val="00217B5E"/>
    <w:rsid w:val="002369F9"/>
    <w:rsid w:val="0024326D"/>
    <w:rsid w:val="00250F34"/>
    <w:rsid w:val="00257259"/>
    <w:rsid w:val="00271E76"/>
    <w:rsid w:val="00286988"/>
    <w:rsid w:val="0029221D"/>
    <w:rsid w:val="00292AFD"/>
    <w:rsid w:val="002A1E33"/>
    <w:rsid w:val="002F23C1"/>
    <w:rsid w:val="00312946"/>
    <w:rsid w:val="003251F5"/>
    <w:rsid w:val="00346AF3"/>
    <w:rsid w:val="00363C1C"/>
    <w:rsid w:val="00364BE3"/>
    <w:rsid w:val="00367819"/>
    <w:rsid w:val="003719B6"/>
    <w:rsid w:val="003A5E6E"/>
    <w:rsid w:val="003C6AFD"/>
    <w:rsid w:val="003E4690"/>
    <w:rsid w:val="003E6B7A"/>
    <w:rsid w:val="00400A61"/>
    <w:rsid w:val="004026B2"/>
    <w:rsid w:val="00427A91"/>
    <w:rsid w:val="0044054B"/>
    <w:rsid w:val="00440FFE"/>
    <w:rsid w:val="00442A2A"/>
    <w:rsid w:val="0044434A"/>
    <w:rsid w:val="00451ACD"/>
    <w:rsid w:val="00453DD6"/>
    <w:rsid w:val="004A4358"/>
    <w:rsid w:val="004B0C17"/>
    <w:rsid w:val="004B4DB4"/>
    <w:rsid w:val="004D108D"/>
    <w:rsid w:val="0052032C"/>
    <w:rsid w:val="00521520"/>
    <w:rsid w:val="00525E3D"/>
    <w:rsid w:val="00525E77"/>
    <w:rsid w:val="00547E8C"/>
    <w:rsid w:val="00577B99"/>
    <w:rsid w:val="005B73B7"/>
    <w:rsid w:val="005E0FA8"/>
    <w:rsid w:val="00604B01"/>
    <w:rsid w:val="00651FE3"/>
    <w:rsid w:val="00652B0F"/>
    <w:rsid w:val="0065395B"/>
    <w:rsid w:val="00661376"/>
    <w:rsid w:val="006B53C6"/>
    <w:rsid w:val="00703C33"/>
    <w:rsid w:val="007071E3"/>
    <w:rsid w:val="00734900"/>
    <w:rsid w:val="00744BE6"/>
    <w:rsid w:val="00766546"/>
    <w:rsid w:val="007709D3"/>
    <w:rsid w:val="00776AC5"/>
    <w:rsid w:val="007804D4"/>
    <w:rsid w:val="0078465B"/>
    <w:rsid w:val="00787608"/>
    <w:rsid w:val="007954DB"/>
    <w:rsid w:val="007B361F"/>
    <w:rsid w:val="007C4920"/>
    <w:rsid w:val="007C56A8"/>
    <w:rsid w:val="007E0A0D"/>
    <w:rsid w:val="007E24BC"/>
    <w:rsid w:val="00821D73"/>
    <w:rsid w:val="00866741"/>
    <w:rsid w:val="00871B61"/>
    <w:rsid w:val="0087416B"/>
    <w:rsid w:val="008A2433"/>
    <w:rsid w:val="008A5B10"/>
    <w:rsid w:val="0096176A"/>
    <w:rsid w:val="009717A1"/>
    <w:rsid w:val="00980E50"/>
    <w:rsid w:val="00981B12"/>
    <w:rsid w:val="009C451C"/>
    <w:rsid w:val="009E11D9"/>
    <w:rsid w:val="00A03036"/>
    <w:rsid w:val="00A076D2"/>
    <w:rsid w:val="00A143AD"/>
    <w:rsid w:val="00A25327"/>
    <w:rsid w:val="00AB50AB"/>
    <w:rsid w:val="00AC57B9"/>
    <w:rsid w:val="00AD2CC3"/>
    <w:rsid w:val="00AE71FC"/>
    <w:rsid w:val="00AF7C38"/>
    <w:rsid w:val="00B228C5"/>
    <w:rsid w:val="00B35679"/>
    <w:rsid w:val="00B36D44"/>
    <w:rsid w:val="00B61DD6"/>
    <w:rsid w:val="00B71D20"/>
    <w:rsid w:val="00B76208"/>
    <w:rsid w:val="00B826FB"/>
    <w:rsid w:val="00B90852"/>
    <w:rsid w:val="00B92DEF"/>
    <w:rsid w:val="00B95BE1"/>
    <w:rsid w:val="00BA48F5"/>
    <w:rsid w:val="00BC6747"/>
    <w:rsid w:val="00BD01F2"/>
    <w:rsid w:val="00BD030D"/>
    <w:rsid w:val="00BD238C"/>
    <w:rsid w:val="00BE09C3"/>
    <w:rsid w:val="00BF6169"/>
    <w:rsid w:val="00C3754B"/>
    <w:rsid w:val="00C80BD5"/>
    <w:rsid w:val="00C83E40"/>
    <w:rsid w:val="00C97404"/>
    <w:rsid w:val="00CA07B0"/>
    <w:rsid w:val="00CC03B9"/>
    <w:rsid w:val="00CD26AB"/>
    <w:rsid w:val="00CF0018"/>
    <w:rsid w:val="00CF759F"/>
    <w:rsid w:val="00D31E46"/>
    <w:rsid w:val="00D369AC"/>
    <w:rsid w:val="00D44519"/>
    <w:rsid w:val="00D603A7"/>
    <w:rsid w:val="00DC77AC"/>
    <w:rsid w:val="00DC7F37"/>
    <w:rsid w:val="00E01595"/>
    <w:rsid w:val="00E81044"/>
    <w:rsid w:val="00EA191E"/>
    <w:rsid w:val="00EE2BC1"/>
    <w:rsid w:val="00EE58E6"/>
    <w:rsid w:val="00F206FB"/>
    <w:rsid w:val="00F22B9E"/>
    <w:rsid w:val="00F241E7"/>
    <w:rsid w:val="00F245FD"/>
    <w:rsid w:val="00F27730"/>
    <w:rsid w:val="00F33095"/>
    <w:rsid w:val="00F4418C"/>
    <w:rsid w:val="00F634E5"/>
    <w:rsid w:val="00F6708B"/>
    <w:rsid w:val="00F95C34"/>
    <w:rsid w:val="00F975BB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F0C07"/>
  <w15:chartTrackingRefBased/>
  <w15:docId w15:val="{E1779472-341C-1B44-87FE-83AB077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C1"/>
  </w:style>
  <w:style w:type="paragraph" w:styleId="Footer">
    <w:name w:val="footer"/>
    <w:basedOn w:val="Normal"/>
    <w:link w:val="FooterChar"/>
    <w:uiPriority w:val="99"/>
    <w:unhideWhenUsed/>
    <w:rsid w:val="00EE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C1"/>
  </w:style>
  <w:style w:type="paragraph" w:styleId="ListParagraph">
    <w:name w:val="List Paragraph"/>
    <w:basedOn w:val="Normal"/>
    <w:uiPriority w:val="34"/>
    <w:qFormat/>
    <w:rsid w:val="00BA4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D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Lindsey Whissel</dc:creator>
  <cp:keywords/>
  <dc:description/>
  <cp:lastModifiedBy>Fenton, Lindsey Whissel</cp:lastModifiedBy>
  <cp:revision>23</cp:revision>
  <dcterms:created xsi:type="dcterms:W3CDTF">2020-04-15T13:19:00Z</dcterms:created>
  <dcterms:modified xsi:type="dcterms:W3CDTF">2020-04-15T13:29:00Z</dcterms:modified>
</cp:coreProperties>
</file>